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サービス担当者会議の要点（第4表）</w:t>
      </w:r>
    </w:p>
    <w:p>
      <w:pPr>
        <w:spacing w:after="40"/>
      </w:pPr>
      <w:r>
        <w:rPr>
          <w:color w:val="555B6B"/>
          <w:sz w:val="15"/>
        </w:rPr>
        <w:t>厚生労働省の標準様式（老企第29号）の項目に沿ったひな形です。保険者や事業所で様式が決まっている場合は、そちらを使ってください。欠席者への照会は、照会日・内容・回答を「検討した項目」に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利用者名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計画作成者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開催日・時間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開催回数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会議出席者</w:t>
      </w:r>
    </w:p>
    <w:p>
      <w:pPr>
        <w:spacing w:after="40"/>
      </w:pPr>
      <w:r>
        <w:rPr>
          <w:color w:val="555B6B"/>
          <w:sz w:val="15"/>
        </w:rPr>
        <w:t>本人・家族が出席した場合はその旨を書きます。欠席した担当者は、所属・氏名と欠席の理由を書きます。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538"/>
        <w:gridCol w:w="1973"/>
        <w:gridCol w:w="3354"/>
      </w:tblGrid>
      <w:tr>
        <w:trPr>
          <w:tblHeader/>
        </w:trPr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所属（職種）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氏名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出欠・備考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</w:tr>
    </w:tbl>
    <w:p>
      <w:pPr>
        <w:pStyle w:val="Heading1"/>
      </w:pPr>
      <w:r>
        <w:t>検討した項目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検討内容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11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結論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残された課題（次回の開催時期）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サービス担当者会議の要点（第4表）　記入例</w:t>
      </w:r>
    </w:p>
    <w:p>
      <w:pPr>
        <w:spacing w:after="40"/>
      </w:pPr>
      <w:r>
        <w:rPr>
          <w:color w:val="555B6B"/>
          <w:sz w:val="15"/>
        </w:rPr>
        <w:t>記入例（架空の利用者・事業所です。実在の人物・機関とは関係ありません）。氏名は仮名で示しています。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利用者名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山川 ハナ 様（架空）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計画作成者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みどり居宅介護支援事業所　介護支援専門員 佐藤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開催日・時間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2026年9月24日（木）14:00〜14:40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利用者宅（居間）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開催回数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第5回（要介護更新認定に伴う計画の見直し）</w:t>
            </w:r>
          </w:p>
        </w:tc>
      </w:tr>
    </w:tbl>
    <w:p>
      <w:pPr>
        <w:pStyle w:val="Heading1"/>
      </w:pPr>
      <w:r>
        <w:t>会議出席者</w:t>
      </w:r>
    </w:p>
    <w:p>
      <w:pPr>
        <w:spacing w:after="40"/>
      </w:pPr>
      <w:r>
        <w:rPr>
          <w:color w:val="555B6B"/>
          <w:sz w:val="15"/>
        </w:rPr>
        <w:t>本人・家族が出席した場合はその旨を書きます。欠席した担当者は、所属・氏名と欠席の理由を書きます。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538"/>
        <w:gridCol w:w="1973"/>
        <w:gridCol w:w="3354"/>
      </w:tblGrid>
      <w:tr>
        <w:trPr>
          <w:tblHeader/>
        </w:trPr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所属（職種）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氏名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出欠・備考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山川 ハナ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家族（長女）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山川 ユキ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ひかりヘルパーステーション（サービス提供責任者）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田中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あおばデイサービス（生活相談員）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鈴木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さくら福祉用具（福祉用具専門相談員）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</w:t>
            </w:r>
          </w:p>
        </w:tc>
      </w:tr>
      <w:tr>
        <w:trPr>
          <w:trHeight w:val="396" w:hRule="atLeast"/>
        </w:trPr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つばさ訪問看護ステーション（看護師）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伊藤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欠席：他の利用者の緊急対応のため。9/22に照会（下記）</w:t>
            </w:r>
          </w:p>
        </w:tc>
      </w:tr>
    </w:tbl>
    <w:p>
      <w:pPr>
        <w:pStyle w:val="Heading1"/>
      </w:pPr>
      <w:r>
        <w:t>検討した項目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・① 要介護2の更新認定（9/15）を受けた計画原案の確認</w:t>
            </w:r>
          </w:p>
          <w:p>
            <w:pPr>
              <w:spacing w:after="0"/>
            </w:pPr>
            <w:r>
              <w:rPr>
                <w:sz w:val="17"/>
              </w:rPr>
              <w:t>・② 入浴の支援方法と回数　③ 歩行器の貸与を続ける必要性</w:t>
            </w:r>
          </w:p>
          <w:p>
            <w:pPr>
              <w:spacing w:after="0"/>
            </w:pPr>
            <w:r>
              <w:rPr>
                <w:sz w:val="17"/>
              </w:rPr>
              <w:t>・④ 夜間のトイレ移動の転倒予防　⑤ 長女の介護負担</w:t>
            </w:r>
          </w:p>
          <w:p>
            <w:pPr>
              <w:spacing w:after="0"/>
            </w:pPr>
            <w:r>
              <w:rPr>
                <w:sz w:val="17"/>
              </w:rPr>
              <w:t>・照会：9/22 訪問看護 伊藤看護師へ電話で①④を照会。回答「夜間の移動時はセンサーライトの設置が望ましい。服薬は現行どおり」</w:t>
            </w:r>
          </w:p>
        </w:tc>
      </w:tr>
    </w:tbl>
    <w:p>
      <w:pPr>
        <w:pStyle w:val="Heading1"/>
      </w:pPr>
      <w:r>
        <w:t>検討内容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11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・① 本人「家のお風呂はもう怖い。でもデイには続けて行きたい」。長女も同意。</w:t>
            </w:r>
          </w:p>
          <w:p>
            <w:pPr>
              <w:spacing w:after="0"/>
            </w:pPr>
            <w:r>
              <w:rPr>
                <w:sz w:val="17"/>
              </w:rPr>
              <w:t>・② デイでの入浴を週2回→週3回（月・水・金）。浴槽の出入りは職員が見守り、介助は片側のみ（鈴木）。</w:t>
            </w:r>
          </w:p>
          <w:p>
            <w:pPr>
              <w:spacing w:after="0"/>
            </w:pPr>
            <w:r>
              <w:rPr>
                <w:sz w:val="17"/>
              </w:rPr>
              <w:t>・③ 屋内は歩行器で自立。屋外は長女の付き添い。貸与を継続（高橋が10月に使用状況を確認）。</w:t>
            </w:r>
          </w:p>
          <w:p>
            <w:pPr>
              <w:spacing w:after="0"/>
            </w:pPr>
            <w:r>
              <w:rPr>
                <w:sz w:val="17"/>
              </w:rPr>
              <w:t>・④ 9月に夜間の転倒が1回（けがなし）。寝室〜トイレにセンサーライトを設置（高橋が見積を出す）。</w:t>
            </w:r>
          </w:p>
          <w:p>
            <w:pPr>
              <w:spacing w:after="0"/>
            </w:pPr>
            <w:r>
              <w:rPr>
                <w:sz w:val="17"/>
              </w:rPr>
              <w:t>・⑤ 長女は週3日パート勤務。訪問介護（買い物・掃除）は週2回のまま、時間帯を午前に変更（田中）。</w:t>
            </w:r>
          </w:p>
        </w:tc>
      </w:tr>
    </w:tbl>
    <w:p>
      <w:pPr>
        <w:pStyle w:val="Heading1"/>
      </w:pPr>
      <w:r>
        <w:t>結論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・計画原案を一部修正（デイの入浴を週3回、訪問介護を午前に変更）し、本人・長女の同意を得て10/1から実施する。</w:t>
            </w:r>
          </w:p>
          <w:p>
            <w:pPr>
              <w:spacing w:after="0"/>
            </w:pPr>
            <w:r>
              <w:rPr>
                <w:sz w:val="17"/>
              </w:rPr>
              <w:t>・センサーライトは10/3までに見積を提示し、長女と相談して決める（担当：高橋）。</w:t>
            </w:r>
          </w:p>
        </w:tc>
      </w:tr>
    </w:tbl>
    <w:p>
      <w:pPr>
        <w:pStyle w:val="Heading1"/>
      </w:pPr>
      <w:r>
        <w:t>残された課題（次回の開催時期）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・長女の介護負担が増えた場合の短期入所は、本人の希望により今回は位置付けない。状況を見て再検討する。</w:t>
            </w:r>
          </w:p>
          <w:p>
            <w:pPr>
              <w:spacing w:after="0"/>
            </w:pPr>
            <w:r>
              <w:rPr>
                <w:sz w:val="17"/>
              </w:rPr>
              <w:t>・次回：認定期間の中間（2027年3月頃）または状態の変化があったとき。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jp.klang.ai/resources/service-meeting-minutes/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