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標準の議事録テンプレート</w:t>
      </w:r>
    </w:p>
    <w:p>
      <w:r>
        <w:rPr>
          <w:sz w:val="18"/>
        </w:rPr>
        <w:t>空欄を編集して使用してください。項目や行数は会議に合わせて変更できます。</w:t>
      </w:r>
    </w:p>
    <w:p>
      <w:r>
        <w:t>会議名：</w:t>
      </w:r>
    </w:p>
    <w:p>
      <w:r>
        <w:t>日時：</w:t>
      </w:r>
    </w:p>
    <w:p>
      <w:r>
        <w:t>場所・方法：</w:t>
      </w:r>
    </w:p>
    <w:p>
      <w:r>
        <w:t>参加者：</w:t>
      </w:r>
    </w:p>
    <w:p>
      <w:r>
        <w:t>作成者：</w:t>
      </w:r>
    </w:p>
    <w:p>
      <w:pPr>
        <w:pStyle w:val="Heading1"/>
        <w:spacing w:before="180" w:after="60"/>
      </w:pPr>
      <w:r>
        <w:t>目的・議題</w:t>
      </w:r>
    </w:p>
    <w:p>
      <w:r>
        <w:t>・</w:t>
      </w:r>
    </w:p>
    <w:p>
      <w:pPr>
        <w:pStyle w:val="Heading1"/>
        <w:spacing w:before="180" w:after="60"/>
      </w:pPr>
      <w:r>
        <w:t>議論の要点</w:t>
      </w:r>
    </w:p>
    <w:p>
      <w:r>
        <w:t>・</w:t>
      </w:r>
    </w:p>
    <w:p>
      <w:pPr>
        <w:pStyle w:val="Heading1"/>
        <w:spacing w:before="180" w:after="60"/>
      </w:pPr>
      <w:r>
        <w:t>決定事項</w:t>
      </w:r>
    </w:p>
    <w:p>
      <w:r>
        <w:t>・</w:t>
      </w:r>
    </w:p>
    <w:p>
      <w:pPr>
        <w:pStyle w:val="Heading1"/>
        <w:spacing w:before="180" w:after="60"/>
      </w:pPr>
      <w:r>
        <w:t>ToDo</w:t>
      </w:r>
    </w:p>
    <w:p>
      <w:r>
        <w:t>・内容：／担当：／期限：</w:t>
      </w:r>
    </w:p>
    <w:p>
      <w:pPr>
        <w:pStyle w:val="Heading1"/>
        <w:spacing w:before="180" w:after="60"/>
      </w:pPr>
      <w:r>
        <w:t>未決事項</w:t>
      </w:r>
    </w:p>
    <w:p>
      <w:r>
        <w:t>・</w:t>
      </w:r>
    </w:p>
    <w:p>
      <w:r>
        <w:t>次回日時・議題：</w:t>
      </w:r>
    </w:p>
    <w:sectPr w:rsidR="00FC693F" w:rsidRPr="0006063C" w:rsidSect="00034616">
      <w:footerReference w:type="default" r:id="rId9"/>
      <w:pgSz w:w="11906" w:h="16838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Klang  |  jp.klang.ai/resources/meeting-minutes-templates/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76" w:lineRule="auto"/>
    </w:pPr>
    <w:rPr>
      <w:rFonts w:ascii="Noto Sans CJK JP" w:hAnsi="Noto Sans CJK JP" w:eastAsia="Noto Sans CJK JP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oto Sans CJK JP" w:hAnsi="Noto Sans CJK JP" w:eastAsia="Noto Sans CJK JP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Noto Sans CJK JP" w:hAnsi="Noto Sans CJK JP" w:eastAsia="Noto Sans CJK JP"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