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打ち合わせ議事録（社外用）</w:t>
      </w:r>
    </w:p>
    <w:p>
      <w:pPr>
        <w:spacing w:after="40"/>
      </w:pPr>
      <w:r>
        <w:rPr>
          <w:color w:val="555B6B"/>
          <w:sz w:val="15"/>
        </w:rPr>
        <w:t>取引先との打ち合わせ向けです。送付前に、金額・日付・固有名詞を相手の発言どおりか確認してください。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当社出席者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確認・合意事項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2565"/>
        <w:gridCol w:w="6511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651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565"/>
          </w:tcPr>
          <w:p/>
        </w:tc>
        <w:tc>
          <w:tcPr>
            <w:tcW w:type="dxa" w:w="6511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565"/>
          </w:tcPr>
          <w:p/>
        </w:tc>
        <w:tc>
          <w:tcPr>
            <w:tcW w:type="dxa" w:w="6511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565"/>
          </w:tcPr>
          <w:p/>
        </w:tc>
        <w:tc>
          <w:tcPr>
            <w:tcW w:type="dxa" w:w="6511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565"/>
          </w:tcPr>
          <w:p/>
        </w:tc>
        <w:tc>
          <w:tcPr>
            <w:tcW w:type="dxa" w:w="6511"/>
          </w:tcPr>
          <w:p/>
        </w:tc>
      </w:tr>
    </w:tbl>
    <w:p>
      <w:pPr>
        <w:pStyle w:val="Heading1"/>
      </w:pPr>
      <w:r>
        <w:t>宿題事項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5130"/>
        <w:gridCol w:w="1775"/>
        <w:gridCol w:w="177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次回予定・備考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打ち合わせ議事録（社外用）　記入例</w:t>
      </w:r>
    </w:p>
    <w:p>
      <w:pPr>
        <w:spacing w:after="40"/>
      </w:pPr>
      <w:r>
        <w:rPr>
          <w:color w:val="555B6B"/>
          <w:sz w:val="15"/>
        </w:rPr>
        <w:t>架空の会議の記入例です。社名・氏名・日付・数値は説明用で、実在のものではありません。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新システム導入に関する打ち合わせ（第2回）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2026年10月7日（火）14:00〜15:00　貴社会議室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先方出席者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株式会社サンプル商事 総務部 山田様、伊藤様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当社出席者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 森、技術部 中村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森（10月7日作成、10月8日送付）</w:t>
            </w:r>
          </w:p>
        </w:tc>
      </w:tr>
    </w:tbl>
    <w:p>
      <w:pPr>
        <w:pStyle w:val="Heading1"/>
      </w:pPr>
      <w:r>
        <w:t>確認・合意事項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2565"/>
        <w:gridCol w:w="6511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651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導入範囲</w:t>
            </w:r>
          </w:p>
        </w:tc>
        <w:tc>
          <w:tcPr>
            <w:tcW w:type="dxa" w:w="651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総務部10名で11月から試用する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データ移行</w:t>
            </w:r>
          </w:p>
        </w:tc>
        <w:tc>
          <w:tcPr>
            <w:tcW w:type="dxa" w:w="651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既存のExcel台帳は当社が移行手順書を用意する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見積</w:t>
            </w:r>
          </w:p>
        </w:tc>
        <w:tc>
          <w:tcPr>
            <w:tcW w:type="dxa" w:w="651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試用期間の費用を含めて10月14日までに提出する</w:t>
            </w:r>
          </w:p>
        </w:tc>
      </w:tr>
    </w:tbl>
    <w:p>
      <w:pPr>
        <w:pStyle w:val="Heading1"/>
      </w:pPr>
      <w:r>
        <w:t>宿題事項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5130"/>
        <w:gridCol w:w="1775"/>
        <w:gridCol w:w="177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区分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当社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見積書と移行手順書を送付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森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10月14日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先方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利用者10名の名簿を共有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伊藤様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先方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情報システム部の確認日程を調整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山田様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</w:tbl>
    <w:p>
      <w:pPr>
        <w:pStyle w:val="Heading1"/>
      </w:pPr>
      <w:r>
        <w:t>次回予定・備考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・次回：10月21日（火）14:00 オンライン（試用開始前の最終確認）</w:t>
            </w:r>
          </w:p>
          <w:p>
            <w:pPr>
              <w:spacing w:after="0"/>
            </w:pPr>
            <w:r>
              <w:rPr>
                <w:sz w:val="17"/>
              </w:rPr>
              <w:t>・本議事録に相違がある場合は、10月10日までにご連絡ください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jp.klang.ai/resources/meeting-minutes-template-word/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