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80"/>
      </w:pPr>
      <w:r>
        <w:rPr>
          <w:b/>
          <w:sz w:val="34"/>
        </w:rPr>
        <w:t>キックオフ準備キット</w:t>
      </w:r>
    </w:p>
    <w:p>
      <w:pPr>
        <w:spacing w:after="60"/>
      </w:pPr>
      <w:r>
        <w:rPr>
          <w:color w:val="555B6B"/>
          <w:sz w:val="17"/>
        </w:rPr>
        <w:t>［　］の部分を書き換えて使ってください。1. アジェンダは招集メールに添付、2. 資料の目次はキックオフ資料の下書き、3. チェックリストは準備の確認に使えます。</w:t>
      </w:r>
    </w:p>
    <w:p>
      <w:pPr>
        <w:spacing w:before="200" w:after="80"/>
      </w:pPr>
      <w:r>
        <w:rPr>
          <w:b/>
          <w:sz w:val="26"/>
        </w:rPr>
        <w:t>1. 60分のキックオフアジェンダ</w:t>
      </w:r>
    </w:p>
    <w:p>
      <w:r>
        <w:t>プロジェクト名：</w:t>
      </w:r>
    </w:p>
    <w:p>
      <w:r>
        <w:t>日時・場所（URL）：</w:t>
      </w:r>
    </w:p>
    <w:p>
      <w:r>
        <w:t>参加者：</w:t>
      </w:r>
    </w:p>
    <w:p>
      <w:r>
        <w:t>決定者：　　　　　　　進行：　　　　　　　記録：</w:t>
      </w:r>
    </w:p>
    <w:p>
      <w:r>
        <w:t>今日のゴール：</w:t>
      </w:r>
    </w:p>
    <w:p>
      <w:r>
        <w:t>事前資料（確認期限）：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02"/>
        <w:gridCol w:w="3224"/>
        <w:gridCol w:w="1676"/>
        <w:gridCol w:w="4514"/>
      </w:tblGrid>
      <w:tr>
        <w:tc>
          <w:tcPr>
            <w:tcW w:type="dxa" w:w="903"/>
            <w:shd w:val="clear" w:color="auto" w:fill="EEF0F8"/>
          </w:tcPr>
          <w:p>
            <w:pPr>
              <w:spacing w:after="0"/>
            </w:pPr>
            <w:r>
              <w:rPr>
                <w:b/>
                <w:color w:val="111827"/>
                <w:sz w:val="18"/>
              </w:rPr>
              <w:t>時間</w:t>
            </w:r>
          </w:p>
        </w:tc>
        <w:tc>
          <w:tcPr>
            <w:tcW w:type="dxa" w:w="3224"/>
            <w:shd w:val="clear" w:color="auto" w:fill="EEF0F8"/>
          </w:tcPr>
          <w:p>
            <w:pPr>
              <w:spacing w:after="0"/>
            </w:pPr>
            <w:r>
              <w:rPr>
                <w:b/>
                <w:color w:val="111827"/>
                <w:sz w:val="18"/>
              </w:rPr>
              <w:t>議題</w:t>
            </w:r>
          </w:p>
        </w:tc>
        <w:tc>
          <w:tcPr>
            <w:tcW w:type="dxa" w:w="1677"/>
            <w:shd w:val="clear" w:color="auto" w:fill="EEF0F8"/>
          </w:tcPr>
          <w:p>
            <w:pPr>
              <w:spacing w:after="0"/>
            </w:pPr>
            <w:r>
              <w:rPr>
                <w:b/>
                <w:color w:val="111827"/>
                <w:sz w:val="18"/>
              </w:rPr>
              <w:t>担当</w:t>
            </w:r>
          </w:p>
        </w:tc>
        <w:tc>
          <w:tcPr>
            <w:tcW w:type="dxa" w:w="4514"/>
            <w:shd w:val="clear" w:color="auto" w:fill="EEF0F8"/>
          </w:tcPr>
          <w:p>
            <w:pPr>
              <w:spacing w:after="0"/>
            </w:pPr>
            <w:r>
              <w:rPr>
                <w:b/>
                <w:color w:val="111827"/>
                <w:sz w:val="18"/>
              </w:rPr>
              <w:t>この時間で決めること・できていること</w:t>
            </w:r>
          </w:p>
        </w:tc>
      </w:tr>
      <w:tr>
        <w:tc>
          <w:tcPr>
            <w:tcW w:type="dxa" w:w="90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00〜05</w:t>
            </w:r>
          </w:p>
        </w:tc>
        <w:tc>
          <w:tcPr>
            <w:tcW w:type="dxa" w:w="322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開会・今日のゴールと進め方</w:t>
            </w:r>
          </w:p>
        </w:tc>
        <w:tc>
          <w:tcPr>
            <w:tcW w:type="dxa" w:w="1677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進行役</w:t>
            </w:r>
          </w:p>
        </w:tc>
        <w:tc>
          <w:tcPr>
            <w:tcW w:type="dxa" w:w="451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会議の終わりに何が決まっていればよいかを全員が知っている</w:t>
            </w:r>
          </w:p>
        </w:tc>
      </w:tr>
      <w:tr>
        <w:tc>
          <w:tcPr>
            <w:tcW w:type="dxa" w:w="90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05〜10</w:t>
            </w:r>
          </w:p>
        </w:tc>
        <w:tc>
          <w:tcPr>
            <w:tcW w:type="dxa" w:w="322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参加者の自己紹介</w:t>
            </w:r>
          </w:p>
        </w:tc>
        <w:tc>
          <w:tcPr>
            <w:tcW w:type="dxa" w:w="1677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全員</w:t>
            </w:r>
          </w:p>
        </w:tc>
        <w:tc>
          <w:tcPr>
            <w:tcW w:type="dxa" w:w="451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名前・所属・このプロジェクトでの役割が分かる</w:t>
            </w:r>
          </w:p>
        </w:tc>
      </w:tr>
      <w:tr>
        <w:tc>
          <w:tcPr>
            <w:tcW w:type="dxa" w:w="90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10〜20</w:t>
            </w:r>
          </w:p>
        </w:tc>
        <w:tc>
          <w:tcPr>
            <w:tcW w:type="dxa" w:w="322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背景・目的・ゴールと成功の基準</w:t>
            </w:r>
          </w:p>
        </w:tc>
        <w:tc>
          <w:tcPr>
            <w:tcW w:type="dxa" w:w="1677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プロジェクトオーナー</w:t>
            </w:r>
          </w:p>
        </w:tc>
        <w:tc>
          <w:tcPr>
            <w:tcW w:type="dxa" w:w="451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「何のために」「どうなれば成功か」を一文で言える</w:t>
            </w:r>
          </w:p>
        </w:tc>
      </w:tr>
      <w:tr>
        <w:tc>
          <w:tcPr>
            <w:tcW w:type="dxa" w:w="90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20〜30</w:t>
            </w:r>
          </w:p>
        </w:tc>
        <w:tc>
          <w:tcPr>
            <w:tcW w:type="dxa" w:w="322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スコープ（やること・やらないこと）</w:t>
            </w:r>
          </w:p>
        </w:tc>
        <w:tc>
          <w:tcPr>
            <w:tcW w:type="dxa" w:w="1677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PM</w:t>
            </w:r>
          </w:p>
        </w:tc>
        <w:tc>
          <w:tcPr>
            <w:tcW w:type="dxa" w:w="451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範囲外にすることが明文化されている</w:t>
            </w:r>
          </w:p>
        </w:tc>
      </w:tr>
      <w:tr>
        <w:tc>
          <w:tcPr>
            <w:tcW w:type="dxa" w:w="90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30〜35</w:t>
            </w:r>
          </w:p>
        </w:tc>
        <w:tc>
          <w:tcPr>
            <w:tcW w:type="dxa" w:w="322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体制・役割・決定者</w:t>
            </w:r>
          </w:p>
        </w:tc>
        <w:tc>
          <w:tcPr>
            <w:tcW w:type="dxa" w:w="1677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PM</w:t>
            </w:r>
          </w:p>
        </w:tc>
        <w:tc>
          <w:tcPr>
            <w:tcW w:type="dxa" w:w="451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誰が何を決めるか、相談先は誰かが決まっている</w:t>
            </w:r>
          </w:p>
        </w:tc>
      </w:tr>
      <w:tr>
        <w:tc>
          <w:tcPr>
            <w:tcW w:type="dxa" w:w="90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35〜40</w:t>
            </w:r>
          </w:p>
        </w:tc>
        <w:tc>
          <w:tcPr>
            <w:tcW w:type="dxa" w:w="322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スケジュール・マイルストーン</w:t>
            </w:r>
          </w:p>
        </w:tc>
        <w:tc>
          <w:tcPr>
            <w:tcW w:type="dxa" w:w="1677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PM</w:t>
            </w:r>
          </w:p>
        </w:tc>
        <w:tc>
          <w:tcPr>
            <w:tcW w:type="dxa" w:w="451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節目の日付と、それまでに出す成果物が共有されている</w:t>
            </w:r>
          </w:p>
        </w:tc>
      </w:tr>
      <w:tr>
        <w:tc>
          <w:tcPr>
            <w:tcW w:type="dxa" w:w="90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40〜45</w:t>
            </w:r>
          </w:p>
        </w:tc>
        <w:tc>
          <w:tcPr>
            <w:tcW w:type="dxa" w:w="322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リスク・前提・制約の洗い出し</w:t>
            </w:r>
          </w:p>
        </w:tc>
        <w:tc>
          <w:tcPr>
            <w:tcW w:type="dxa" w:w="1677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全員</w:t>
            </w:r>
          </w:p>
        </w:tc>
        <w:tc>
          <w:tcPr>
            <w:tcW w:type="dxa" w:w="451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主なリスクと、それぞれの担当・対応方針が挙がっている</w:t>
            </w:r>
          </w:p>
        </w:tc>
      </w:tr>
      <w:tr>
        <w:tc>
          <w:tcPr>
            <w:tcW w:type="dxa" w:w="90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45〜50</w:t>
            </w:r>
          </w:p>
        </w:tc>
        <w:tc>
          <w:tcPr>
            <w:tcW w:type="dxa" w:w="322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進め方のルール（会議体・連絡手段・資料の置き場）</w:t>
            </w:r>
          </w:p>
        </w:tc>
        <w:tc>
          <w:tcPr>
            <w:tcW w:type="dxa" w:w="1677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PM</w:t>
            </w:r>
          </w:p>
        </w:tc>
        <w:tc>
          <w:tcPr>
            <w:tcW w:type="dxa" w:w="451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定例の日時、連絡手段、ファイルの保存先が決まっている</w:t>
            </w:r>
          </w:p>
        </w:tc>
      </w:tr>
      <w:tr>
        <w:tc>
          <w:tcPr>
            <w:tcW w:type="dxa" w:w="90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50〜55</w:t>
            </w:r>
          </w:p>
        </w:tc>
        <w:tc>
          <w:tcPr>
            <w:tcW w:type="dxa" w:w="322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質疑応答</w:t>
            </w:r>
          </w:p>
        </w:tc>
        <w:tc>
          <w:tcPr>
            <w:tcW w:type="dxa" w:w="1677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進行役</w:t>
            </w:r>
          </w:p>
        </w:tc>
        <w:tc>
          <w:tcPr>
            <w:tcW w:type="dxa" w:w="451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不明点が出し切られ、持ち帰る質問に担当が付いている</w:t>
            </w:r>
          </w:p>
        </w:tc>
      </w:tr>
      <w:tr>
        <w:tc>
          <w:tcPr>
            <w:tcW w:type="dxa" w:w="90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55〜60</w:t>
            </w:r>
          </w:p>
        </w:tc>
        <w:tc>
          <w:tcPr>
            <w:tcW w:type="dxa" w:w="322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決定事項と最初のToDoの読み合わせ</w:t>
            </w:r>
          </w:p>
        </w:tc>
        <w:tc>
          <w:tcPr>
            <w:tcW w:type="dxa" w:w="1677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記録係</w:t>
            </w:r>
          </w:p>
        </w:tc>
        <w:tc>
          <w:tcPr>
            <w:tcW w:type="dxa" w:w="451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決定事項・ToDo（担当・期限）・未決事項を口頭で確認した</w:t>
            </w:r>
          </w:p>
        </w:tc>
      </w:tr>
    </w:tbl>
    <w:p>
      <w:pPr>
        <w:spacing w:after="60"/>
      </w:pPr>
      <w:r>
        <w:rPr>
          <w:color w:val="555B6B"/>
          <w:sz w:val="17"/>
        </w:rPr>
        <w:t>※ 議事録作成のため録音する場合は、冒頭で目的と共有範囲を伝え、参加者の同意を得てください。</w:t>
      </w:r>
    </w:p>
    <w:p>
      <w:r>
        <w:br w:type="page"/>
      </w:r>
    </w:p>
    <w:p>
      <w:pPr>
        <w:spacing w:before="200" w:after="80"/>
      </w:pPr>
      <w:r>
        <w:rPr>
          <w:b/>
          <w:sz w:val="26"/>
        </w:rPr>
        <w:t>2. キックオフ資料の目次（9項目）</w:t>
      </w:r>
    </w:p>
    <w:p>
      <w:pPr>
        <w:spacing w:after="60"/>
      </w:pPr>
      <w:r>
        <w:rPr>
          <w:color w:val="555B6B"/>
          <w:sz w:val="17"/>
        </w:rPr>
        <w:t>各ページに書くことと、よくある抜けです。記入欄に、自分のプロジェクトの内容を下書きしてください。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19"/>
        <w:gridCol w:w="3554"/>
        <w:gridCol w:w="2751"/>
        <w:gridCol w:w="2293"/>
      </w:tblGrid>
      <w:tr>
        <w:tc>
          <w:tcPr>
            <w:tcW w:type="dxa" w:w="1720"/>
            <w:shd w:val="clear" w:color="auto" w:fill="EEF0F8"/>
          </w:tcPr>
          <w:p>
            <w:pPr>
              <w:spacing w:after="0"/>
            </w:pPr>
            <w:r>
              <w:rPr>
                <w:b/>
                <w:color w:val="111827"/>
                <w:sz w:val="18"/>
              </w:rPr>
              <w:t>ページ</w:t>
            </w:r>
          </w:p>
        </w:tc>
        <w:tc>
          <w:tcPr>
            <w:tcW w:type="dxa" w:w="3554"/>
            <w:shd w:val="clear" w:color="auto" w:fill="EEF0F8"/>
          </w:tcPr>
          <w:p>
            <w:pPr>
              <w:spacing w:after="0"/>
            </w:pPr>
            <w:r>
              <w:rPr>
                <w:b/>
                <w:color w:val="111827"/>
                <w:sz w:val="18"/>
              </w:rPr>
              <w:t>書くこと</w:t>
            </w:r>
          </w:p>
        </w:tc>
        <w:tc>
          <w:tcPr>
            <w:tcW w:type="dxa" w:w="2751"/>
            <w:shd w:val="clear" w:color="auto" w:fill="EEF0F8"/>
          </w:tcPr>
          <w:p>
            <w:pPr>
              <w:spacing w:after="0"/>
            </w:pPr>
            <w:r>
              <w:rPr>
                <w:b/>
                <w:color w:val="111827"/>
                <w:sz w:val="18"/>
              </w:rPr>
              <w:t>よくある抜け</w:t>
            </w:r>
          </w:p>
        </w:tc>
        <w:tc>
          <w:tcPr>
            <w:tcW w:type="dxa" w:w="2293"/>
            <w:shd w:val="clear" w:color="auto" w:fill="EEF0F8"/>
          </w:tcPr>
          <w:p>
            <w:pPr>
              <w:spacing w:after="0"/>
            </w:pPr>
            <w:r>
              <w:rPr>
                <w:b/>
                <w:color w:val="111827"/>
                <w:sz w:val="18"/>
              </w:rPr>
              <w:t>記入欄</w:t>
            </w:r>
          </w:p>
        </w:tc>
      </w:tr>
      <w:tr>
        <w:trPr>
          <w:trHeight w:val="1360" w:hRule="atLeast"/>
        </w:trPr>
        <w:tc>
          <w:tcPr>
            <w:tcW w:type="dxa" w:w="1720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表紙・今日のゴール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プロジェクト名、日時、この会議の終わりに決まっていること</w:t>
            </w:r>
          </w:p>
        </w:tc>
        <w:tc>
          <w:tcPr>
            <w:tcW w:type="dxa" w:w="2751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会議のゴールがなく、説明会で終わる</w:t>
            </w:r>
          </w:p>
        </w:tc>
        <w:tc>
          <w:tcPr>
            <w:tcW w:type="dxa" w:w="229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1720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背景と目的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なぜ今このプロジェクトをやるのか。きっかけになった課題</w:t>
            </w:r>
          </w:p>
        </w:tc>
        <w:tc>
          <w:tcPr>
            <w:tcW w:type="dxa" w:w="2751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手段（ツール導入など）だけが書かれ、目的が書かれていない</w:t>
            </w:r>
          </w:p>
        </w:tc>
        <w:tc>
          <w:tcPr>
            <w:tcW w:type="dxa" w:w="229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1720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ゴールと成功の基準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終わったときの状態と、それを確かめる基準・期日</w:t>
            </w:r>
          </w:p>
        </w:tc>
        <w:tc>
          <w:tcPr>
            <w:tcW w:type="dxa" w:w="2751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「業務効率化」のように、達成したか判断できない</w:t>
            </w:r>
          </w:p>
        </w:tc>
        <w:tc>
          <w:tcPr>
            <w:tcW w:type="dxa" w:w="229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1720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スコープ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やること・やらないこと・今回は判断しないこと</w:t>
            </w:r>
          </w:p>
        </w:tc>
        <w:tc>
          <w:tcPr>
            <w:tcW w:type="dxa" w:w="2751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「やらないこと」がなく、後から範囲が広がる</w:t>
            </w:r>
          </w:p>
        </w:tc>
        <w:tc>
          <w:tcPr>
            <w:tcW w:type="dxa" w:w="229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1720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体制と役割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体制図、各自の役割、決定者、相談・エスカレーション先</w:t>
            </w:r>
          </w:p>
        </w:tc>
        <w:tc>
          <w:tcPr>
            <w:tcW w:type="dxa" w:w="2751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誰が最終的に決めるのかが書かれていない</w:t>
            </w:r>
          </w:p>
        </w:tc>
        <w:tc>
          <w:tcPr>
            <w:tcW w:type="dxa" w:w="229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1720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スケジュール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マイルストーンと日付、各節目で出す成果物、確認する会議</w:t>
            </w:r>
          </w:p>
        </w:tc>
        <w:tc>
          <w:tcPr>
            <w:tcW w:type="dxa" w:w="2751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最終期限だけで、途中の節目がない</w:t>
            </w:r>
          </w:p>
        </w:tc>
        <w:tc>
          <w:tcPr>
            <w:tcW w:type="dxa" w:w="229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1720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リスク・前提・制約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想定されるリスク、前提条件（予算・人員・環境）、制約</w:t>
            </w:r>
          </w:p>
        </w:tc>
        <w:tc>
          <w:tcPr>
            <w:tcW w:type="dxa" w:w="2751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前提が書かれず、崩れたときに誰も気づかない</w:t>
            </w:r>
          </w:p>
        </w:tc>
        <w:tc>
          <w:tcPr>
            <w:tcW w:type="dxa" w:w="229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1720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進め方のルール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定例の日時、連絡手段、資料の保存先、議事録の担当と共有期限</w:t>
            </w:r>
          </w:p>
        </w:tc>
        <w:tc>
          <w:tcPr>
            <w:tcW w:type="dxa" w:w="2751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連絡がメール・チャット・電話に散らばる</w:t>
            </w:r>
          </w:p>
        </w:tc>
        <w:tc>
          <w:tcPr>
            <w:tcW w:type="dxa" w:w="229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1360" w:hRule="atLeast"/>
        </w:trPr>
        <w:tc>
          <w:tcPr>
            <w:tcW w:type="dxa" w:w="1720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最初のToDo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会議後1〜2週間の作業と、担当・期限</w:t>
            </w:r>
          </w:p>
        </w:tc>
        <w:tc>
          <w:tcPr>
            <w:tcW w:type="dxa" w:w="2751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会議後に誰も動き出さない</w:t>
            </w:r>
          </w:p>
        </w:tc>
        <w:tc>
          <w:tcPr>
            <w:tcW w:type="dxa" w:w="229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</w:tbl>
    <w:p>
      <w:r>
        <w:br w:type="page"/>
      </w:r>
    </w:p>
    <w:p>
      <w:pPr>
        <w:spacing w:before="200" w:after="80"/>
      </w:pPr>
      <w:r>
        <w:rPr>
          <w:b/>
          <w:sz w:val="26"/>
        </w:rPr>
        <w:t>3. 準備チェックリスト</w:t>
      </w:r>
    </w:p>
    <w:p>
      <w:pPr>
        <w:spacing w:before="120"/>
      </w:pPr>
      <w:r>
        <w:rPr>
          <w:b/>
        </w:rPr>
        <w:t>1週間前まで</w:t>
      </w:r>
    </w:p>
    <w:p>
      <w:r>
        <w:t>☐ プロジェクトの目的と、キックオフで決めることを一文にした</w:t>
      </w:r>
    </w:p>
    <w:p>
      <w:r>
        <w:t>☐ 決定者（プロジェクトオーナー）が出席できる日時を押さえた</w:t>
      </w:r>
    </w:p>
    <w:p>
      <w:r>
        <w:t>☐ 参加者を決め、各自に期待する役割を伝えた</w:t>
      </w:r>
    </w:p>
    <w:p>
      <w:r>
        <w:t>☐ 進行役と記録係を決めた（同じ人にしない）</w:t>
      </w:r>
    </w:p>
    <w:p>
      <w:pPr>
        <w:spacing w:before="120"/>
      </w:pPr>
      <w:r>
        <w:rPr>
          <w:b/>
        </w:rPr>
        <w:t>2営業日前まで</w:t>
      </w:r>
    </w:p>
    <w:p>
      <w:r>
        <w:t>☐ キックオフ資料（背景・ゴール・スコープ・体制・スケジュール・リスク・ルール）を作った</w:t>
      </w:r>
    </w:p>
    <w:p>
      <w:r>
        <w:t>☐ アジェンダと資料を参加者に送り、事前に読んでほしい箇所を伝えた</w:t>
      </w:r>
    </w:p>
    <w:p>
      <w:r>
        <w:t>☐ 録音する場合は、目的と共有範囲を案内に書いた</w:t>
      </w:r>
    </w:p>
    <w:p>
      <w:r>
        <w:t>☐ オンラインの場合、会議URLと録音・文字起こしの準備をした</w:t>
      </w:r>
    </w:p>
    <w:p>
      <w:pPr>
        <w:spacing w:before="120"/>
      </w:pPr>
      <w:r>
        <w:rPr>
          <w:b/>
        </w:rPr>
        <w:t>当日</w:t>
      </w:r>
    </w:p>
    <w:p>
      <w:r>
        <w:t>☐ 冒頭で今日のゴールと、録音することを伝えて同意を得た</w:t>
      </w:r>
    </w:p>
    <w:p>
      <w:r>
        <w:t>☐ スコープの「やらないこと」を口頭で確認した</w:t>
      </w:r>
    </w:p>
    <w:p>
      <w:r>
        <w:t>☐ 決定者に、その場で決めてもらうことを決めてもらった</w:t>
      </w:r>
    </w:p>
    <w:p>
      <w:r>
        <w:t>☐ 最後に決定事項・ToDo（担当・期限）・未決事項を読み上げた</w:t>
      </w:r>
    </w:p>
    <w:p>
      <w:pPr>
        <w:spacing w:before="120"/>
      </w:pPr>
      <w:r>
        <w:rPr>
          <w:b/>
        </w:rPr>
        <w:t>終了後24時間以内</w:t>
      </w:r>
    </w:p>
    <w:p>
      <w:r>
        <w:t>☐ 議事録（決定事項・ToDo・未決事項）を参加者と欠席者に送った</w:t>
      </w:r>
    </w:p>
    <w:p>
      <w:r>
        <w:t>☐ 資料・議事録・録音を、決めた保存先に置いた</w:t>
      </w:r>
    </w:p>
    <w:p>
      <w:r>
        <w:t>☐ 未決事項に「誰が・いつまでに判断するか」を付けた</w:t>
      </w:r>
    </w:p>
    <w:p>
      <w:r>
        <w:t>☐ 最初の定例の日時を参加者の予定に入れた</w:t>
      </w:r>
    </w:p>
    <w:p>
      <w:pPr>
        <w:spacing w:before="200" w:after="80"/>
      </w:pPr>
      <w:r>
        <w:rPr>
          <w:b/>
          <w:sz w:val="26"/>
        </w:rPr>
        <w:t>4. 会議後に記入する欄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53"/>
        <w:gridCol w:w="7166"/>
      </w:tblGrid>
      <w:tr>
        <w:tc>
          <w:tcPr>
            <w:tcW w:type="dxa" w:w="3153"/>
            <w:shd w:val="clear" w:color="auto" w:fill="EEF0F8"/>
          </w:tcPr>
          <w:p>
            <w:pPr>
              <w:spacing w:after="0"/>
            </w:pPr>
            <w:r>
              <w:rPr>
                <w:b/>
                <w:color w:val="111827"/>
                <w:sz w:val="18"/>
              </w:rPr>
              <w:t>項目</w:t>
            </w:r>
          </w:p>
        </w:tc>
        <w:tc>
          <w:tcPr>
            <w:tcW w:type="dxa" w:w="7165"/>
            <w:shd w:val="clear" w:color="auto" w:fill="EEF0F8"/>
          </w:tcPr>
          <w:p>
            <w:pPr>
              <w:spacing w:after="0"/>
            </w:pPr>
            <w:r>
              <w:rPr>
                <w:b/>
                <w:color w:val="111827"/>
                <w:sz w:val="18"/>
              </w:rPr>
              <w:t>内容</w:t>
            </w:r>
          </w:p>
        </w:tc>
      </w:tr>
      <w:tr>
        <w:trPr>
          <w:trHeight w:val="737" w:hRule="atLeast"/>
        </w:trPr>
        <w:tc>
          <w:tcPr>
            <w:tcW w:type="dxa" w:w="315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合意したゴールと成功の基準</w:t>
            </w:r>
          </w:p>
        </w:tc>
        <w:tc>
          <w:tcPr>
            <w:tcW w:type="dxa" w:w="7165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315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スコープ外にしたこと</w:t>
            </w:r>
          </w:p>
        </w:tc>
        <w:tc>
          <w:tcPr>
            <w:tcW w:type="dxa" w:w="7165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315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役割と決定者</w:t>
            </w:r>
          </w:p>
        </w:tc>
        <w:tc>
          <w:tcPr>
            <w:tcW w:type="dxa" w:w="7165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315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最初のToDo（担当／内容／期限）</w:t>
            </w:r>
          </w:p>
        </w:tc>
        <w:tc>
          <w:tcPr>
            <w:tcW w:type="dxa" w:w="7165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315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未決事項（判断する人／期日）</w:t>
            </w:r>
          </w:p>
        </w:tc>
        <w:tc>
          <w:tcPr>
            <w:tcW w:type="dxa" w:w="7165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  <w:tr>
        <w:trPr>
          <w:trHeight w:val="737" w:hRule="atLeast"/>
        </w:trPr>
        <w:tc>
          <w:tcPr>
            <w:tcW w:type="dxa" w:w="3153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  <w:t>資料・議事録・録音の保存先</w:t>
            </w:r>
          </w:p>
        </w:tc>
        <w:tc>
          <w:tcPr>
            <w:tcW w:type="dxa" w:w="7165"/>
          </w:tcPr>
          <w:p>
            <w:pPr>
              <w:spacing w:after="0"/>
            </w:pPr>
            <w:r>
              <w:rPr>
                <w:b w:val="0"/>
                <w:color w:val="111827"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Klang｜キックオフミーティングの進め方 https://jp.klang.ai/guides/kickoff-meeting/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88" w:lineRule="auto"/>
    </w:pPr>
    <w:rPr>
      <w:rFonts w:ascii="Noto Sans CJK JP" w:hAnsi="Noto Sans CJK JP" w:eastAsia="Noto Sans CJK JP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キックオフ準備キット</dc:title>
  <dc:subject>キックオフミーティングのアジェンダ・資料の目次・準備チェックリスト</dc:subject>
  <dc:creator>Klang AI AB</dc:creator>
  <cp:keywords/>
  <dc:description>generated by python-docx</dc:description>
  <cp:lastModifiedBy>Klang AI AB</cp:lastModifiedBy>
  <cp:revision>1</cp:revision>
  <dcterms:created xsi:type="dcterms:W3CDTF">2026-10-03T00:00:00Z</dcterms:created>
  <dcterms:modified xsi:type="dcterms:W3CDTF">2026-10-03T00:00:00Z</dcterms:modified>
  <cp:category/>
</cp:coreProperties>
</file>