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事故報告書</w:t>
      </w:r>
    </w:p>
    <w:p>
      <w:pPr>
        <w:spacing w:after="40"/>
      </w:pPr>
      <w:r>
        <w:rPr>
          <w:color w:val="555B6B"/>
          <w:sz w:val="15"/>
        </w:rPr>
        <w:t>事実経過は時系列で、誰が・何を・どうしたかを書き、推測は書きません。原因は「直接の原因」と「背景の要因」に分け、再発防止策には担当と期限を付けます。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被災者・関係者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報告日・提出先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事故の概要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事実経過（時系列）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6314"/>
        <w:gridCol w:w="1973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事実（誰が・何を・どうした）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確認の方法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/>
        </w:tc>
        <w:tc>
          <w:tcPr>
            <w:tcW w:type="dxa" w:w="6313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被害・影響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原因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再発防止策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2170"/>
        <w:gridCol w:w="2170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対策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5524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</w:tbl>
    <w:p>
      <w:r>
        <w:br w:type="page"/>
      </w:r>
    </w:p>
    <w:p>
      <w:pPr>
        <w:pStyle w:val="Title"/>
      </w:pPr>
      <w:r>
        <w:t>事故報告書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記入例（架空の会社・人物です）。物流センターで、カゴ台車が倒れて作業員の足に当たった事故。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カゴ台車の転倒による作業員の負傷（左足の打撲）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2026年10月7日（水）10時20分ごろ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発生場所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東部物流センター 1階 出荷バース3番付近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西田 亮（出荷課 課長）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被災者・関係者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被災者：前田 拓也（出荷課、勤続2年）　目撃者：岡本 由紀（同）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報告日・提出先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2026年10月8日　センター長、安全衛生委員会</w:t>
            </w:r>
          </w:p>
        </w:tc>
      </w:tr>
    </w:tbl>
    <w:p>
      <w:pPr>
        <w:pStyle w:val="Heading1"/>
      </w:pPr>
      <w:r>
        <w:t>事故の概要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・荷を積んだカゴ台車を押して段差（約2cm）を越える際に台車が傾いて倒れ、前田さんの左足の甲に当たった。</w:t>
            </w:r>
          </w:p>
        </w:tc>
      </w:tr>
    </w:tbl>
    <w:p>
      <w:pPr>
        <w:pStyle w:val="Heading1"/>
      </w:pPr>
      <w:r>
        <w:t>事実経過（時系列）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6314"/>
        <w:gridCol w:w="1973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631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事実（誰が・何を・どうした）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確認の方法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10:15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前田さんが、段ボール箱を約1.6mの高さまで積んだカゴ台車を出荷バースへ移動し始めた。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本人・目撃者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10:20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バース手前の床の継ぎ目（段差約2cm）で前輪が止まり、台車が前方に傾いて倒れ、左足の甲に当たった。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本人・防犯カメラ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10:22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岡本さんが課長に連絡。西田課長が現場で荷をどけ、足を冷やす処置をした。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目撃者・課長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11:05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前田さんが近くの整形外科を受診。左足の打撲と診断され、骨折はなし。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診断書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10/8</w:t>
            </w:r>
          </w:p>
        </w:tc>
        <w:tc>
          <w:tcPr>
            <w:tcW w:type="dxa" w:w="631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前田さんは通常どおり出勤。休業はなし。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勤怠記録</w:t>
            </w:r>
          </w:p>
        </w:tc>
      </w:tr>
    </w:tbl>
    <w:p>
      <w:pPr>
        <w:pStyle w:val="Heading1"/>
      </w:pPr>
      <w:r>
        <w:t>被害・影響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・被災者：左足の打撲（全治1週間の見込み、休業なし）。商品：段ボール2箱の外装に傷（中身の破損なし）。</w:t>
            </w:r>
          </w:p>
        </w:tc>
      </w:tr>
    </w:tbl>
    <w:p>
      <w:pPr>
        <w:pStyle w:val="Heading1"/>
      </w:pPr>
      <w:r>
        <w:t>原因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・直接の原因：積み荷が高く重心が上がった台車で、床の段差を越えようとした。</w:t>
            </w:r>
          </w:p>
          <w:p>
            <w:pPr>
              <w:spacing w:after="0"/>
            </w:pPr>
            <w:r>
              <w:rPr>
                <w:sz w:val="17"/>
              </w:rPr>
              <w:t>・背景の要因：段差は8月の床補修で生じたが、注意表示がなかった。積み付け高さの基準（1.5m以下）が新しい作業者に伝わっていなかった。</w:t>
            </w:r>
          </w:p>
        </w:tc>
      </w:tr>
    </w:tbl>
    <w:p>
      <w:pPr>
        <w:pStyle w:val="Heading1"/>
      </w:pPr>
      <w:r>
        <w:t>再発防止策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524"/>
        <w:gridCol w:w="2170"/>
        <w:gridCol w:w="2170"/>
      </w:tblGrid>
      <w:tr>
        <w:trPr>
          <w:tblHeader/>
        </w:trPr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対策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床の段差をスロープ材で解消し、補修まで注意表示を置く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施設担当 吉田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10月14日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積み付け高さ1.5m以下の基準を朝礼で周知し、台車に表示を貼る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西田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10月10日</w:t>
            </w:r>
          </w:p>
        </w:tc>
      </w:tr>
      <w:tr>
        <w:trPr>
          <w:trHeight w:val="396" w:hRule="atLeast"/>
        </w:trPr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安全衛生委員会で、ほかの段差がないか巡視する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委員会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10月21日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jp.klang.ai/resources/incident-report-template/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