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退職面談記録シート</w:t>
      </w:r>
    </w:p>
    <w:p>
      <w:pPr>
        <w:spacing w:after="40"/>
      </w:pPr>
      <w:r>
        <w:rPr>
          <w:color w:val="555B6B"/>
          <w:sz w:val="15"/>
        </w:rPr>
        <w:t>本人が話した退職の理由と、離職証明書に会社が書く離職理由は別の欄です。この記録を離職理由の判断に流用しないでください。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録音・共有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振り返り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5130"/>
        <w:gridCol w:w="2959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話題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本人の言葉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次の扱い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130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130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130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130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776"/>
          </w:tcPr>
          <w:p/>
        </w:tc>
        <w:tc>
          <w:tcPr>
            <w:tcW w:type="dxa" w:w="5130"/>
          </w:tcPr>
          <w:p/>
        </w:tc>
        <w:tc>
          <w:tcPr>
            <w:tcW w:type="dxa" w:w="2959"/>
          </w:tcPr>
          <w:p/>
        </w:tc>
      </w:tr>
    </w:tbl>
    <w:p>
      <w:pPr>
        <w:pStyle w:val="Heading1"/>
      </w:pPr>
      <w:r>
        <w:t>面談後の確認</w:t>
      </w:r>
    </w:p>
    <w:p>
      <w:r>
        <w:rPr>
          <w:sz w:val="17"/>
        </w:rPr>
        <w:t>□ 本人の言葉と、聞き手の解釈を分けて書いた</w:t>
        <w:br/>
      </w:r>
      <w:r>
        <w:rPr>
          <w:sz w:val="17"/>
        </w:rPr>
        <w:t>□ 共有する要点から、氏名・担当案件・日付など本人が分かる情報を外した</w:t>
        <w:br/>
      </w:r>
      <w:r>
        <w:rPr>
          <w:sz w:val="17"/>
        </w:rPr>
        <w:t>□ 離職票の離職理由とは別の記録として保管した</w:t>
      </w:r>
    </w:p>
    <w:p>
      <w:r>
        <w:br w:type="page"/>
      </w:r>
    </w:p>
    <w:p>
      <w:pPr>
        <w:pStyle w:val="Title"/>
      </w:pPr>
      <w:r>
        <w:t>退職面談記録シート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物流部　U（最終出社日 2026年10月30日）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 V（直属の上司は同席しない）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2026年10月21日（水）11:00–11:30　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録音・共有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録音なし。改善担当には個人が分からない要点だけ共有</w:t>
            </w:r>
          </w:p>
        </w:tc>
      </w:tr>
    </w:tbl>
    <w:p>
      <w:pPr>
        <w:pStyle w:val="Heading1"/>
      </w:pPr>
      <w:r>
        <w:t>振り返り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5130"/>
        <w:gridCol w:w="2959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話題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本人の言葉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次の扱い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退職を決めた理由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「物流企画の仕事に就くため」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本人の説明として記録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続けてほしいこと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「月1回の現場改善ミーティング」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改善担当に共有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改善してほしいこと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「シフト変更の連絡が前日になることが多かった」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発生頻度を別途確認</w:t>
            </w:r>
          </w:p>
        </w:tc>
      </w:tr>
      <w:tr>
        <w:trPr>
          <w:trHeight w:val="396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答えたくない話題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「個人間のことは話したくない」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質問を飛ばし、推測しない</w:t>
            </w:r>
          </w:p>
        </w:tc>
      </w:tr>
    </w:tbl>
    <w:p>
      <w:pPr>
        <w:pStyle w:val="Heading1"/>
      </w:pPr>
      <w:r>
        <w:t>面談後の確認</w:t>
      </w:r>
    </w:p>
    <w:p>
      <w:r>
        <w:rPr>
          <w:sz w:val="17"/>
        </w:rPr>
        <w:t>■ 本人の言葉と、聞き手の解釈を分けて書いた</w:t>
        <w:br/>
      </w:r>
      <w:r>
        <w:rPr>
          <w:sz w:val="17"/>
        </w:rPr>
        <w:t>■ 共有する要点から、氏名・担当案件・日付など本人が分かる情報を外した</w:t>
        <w:br/>
      </w:r>
      <w:r>
        <w:rPr>
          <w:sz w:val="17"/>
        </w:rPr>
        <w:t>■ 離職票の離職理由とは別の記録として保管した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jp.klang.ai/guides/exit-interview/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