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ケース会議 記録シート</w:t>
      </w:r>
    </w:p>
    <w:p>
      <w:pPr>
        <w:spacing w:after="40"/>
      </w:pPr>
      <w:r>
        <w:rPr>
          <w:color w:val="555B6B"/>
          <w:sz w:val="15"/>
        </w:rPr>
        <w:t>1回の会議につき1枚。氏名の代わりにケース番号を書き、共有した情報には出所を添えます。所属先に様式がある場合はそちらを使ってください。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ケース番号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会議の目的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司会／事例提供／記録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参加者（所属・職種）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本人の参加・意向の確認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共有した情報（事実と出所）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アセスメント（見立てと根拠）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役割分担（誰が・何を・いつまでに）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762"/>
        <w:gridCol w:w="5130"/>
        <w:gridCol w:w="1973"/>
      </w:tblGrid>
      <w:tr>
        <w:trPr>
          <w:tblHeader/>
        </w:trPr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すること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2762"/>
          </w:tcPr>
          <w:p/>
        </w:tc>
        <w:tc>
          <w:tcPr>
            <w:tcW w:type="dxa" w:w="5130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2762"/>
          </w:tcPr>
          <w:p/>
        </w:tc>
        <w:tc>
          <w:tcPr>
            <w:tcW w:type="dxa" w:w="5130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2762"/>
          </w:tcPr>
          <w:p/>
        </w:tc>
        <w:tc>
          <w:tcPr>
            <w:tcW w:type="dxa" w:w="5130"/>
          </w:tcPr>
          <w:p/>
        </w:tc>
        <w:tc>
          <w:tcPr>
            <w:tcW w:type="dxa" w:w="1973"/>
          </w:tcPr>
          <w:p/>
        </w:tc>
      </w:tr>
      <w:tr>
        <w:trPr>
          <w:trHeight w:val="396" w:hRule="atLeast"/>
        </w:trPr>
        <w:tc>
          <w:tcPr>
            <w:tcW w:type="dxa" w:w="2762"/>
          </w:tcPr>
          <w:p/>
        </w:tc>
        <w:tc>
          <w:tcPr>
            <w:tcW w:type="dxa" w:w="5130"/>
          </w:tcPr>
          <w:p/>
        </w:tc>
        <w:tc>
          <w:tcPr>
            <w:tcW w:type="dxa" w:w="1973"/>
          </w:tcPr>
          <w:p/>
        </w:tc>
      </w:tr>
    </w:tbl>
    <w:p>
      <w:pPr>
        <w:pStyle w:val="Heading1"/>
      </w:pPr>
      <w:r>
        <w:t>決まらなかったこと・次回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ケース会議 記録シート　記入例</w:t>
      </w:r>
    </w:p>
    <w:p>
      <w:pPr>
        <w:spacing w:after="40"/>
      </w:pPr>
      <w:r>
        <w:rPr>
          <w:color w:val="555B6B"/>
          <w:sz w:val="15"/>
        </w:rPr>
        <w:t>記入例（架空の相談者・機関です。実在の人物・機関とは関係ありません）。支援の適否を示す例ではありません。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開催日時・方法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2026年10月7日（水）15:00〜15:50　対面＋オンライン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ケース番号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C-2026-041（30代・単身）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会議の目的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家賃滞納が続く中での住まいと就労の支援方針の見直し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司会／事例提供／記録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主任相談員 山本／相談支援員 佐藤／相談支援員 林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参加者（所属・職種）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自立相談支援機関（2名）、福祉事務所 生活支援課、ハローワーク 就職支援ナビゲーター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本人の参加・意向の確認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不参加。10/5の面談で本人の意向を確認済み（下記）</w:t>
            </w:r>
          </w:p>
        </w:tc>
      </w:tr>
    </w:tbl>
    <w:p>
      <w:pPr>
        <w:pStyle w:val="Heading1"/>
      </w:pPr>
      <w:r>
        <w:t>共有した情報（事実と出所）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・家賃2か月分が未払い。10/1付の督促状を本人が提示（10/5面談・佐藤）</w:t>
            </w:r>
          </w:p>
          <w:p>
            <w:pPr>
              <w:spacing w:after="0"/>
            </w:pPr>
            <w:r>
              <w:rPr>
                <w:sz w:val="17"/>
              </w:rPr>
              <w:t>・本人「昼の仕事なら週4日は働きたい」（10/5面談の録音 24:30）</w:t>
            </w:r>
          </w:p>
          <w:p>
            <w:pPr>
              <w:spacing w:after="0"/>
            </w:pPr>
            <w:r>
              <w:rPr>
                <w:sz w:val="17"/>
              </w:rPr>
              <w:t>・住居確保給付金の申請要件を満たす見込み（生活支援課）</w:t>
            </w:r>
          </w:p>
        </w:tc>
      </w:tr>
    </w:tbl>
    <w:p>
      <w:pPr>
        <w:pStyle w:val="Heading1"/>
      </w:pPr>
      <w:r>
        <w:t>アセスメント（見立てと根拠）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・住まいの確保が最優先。就労意欲はあり、日中・週4日の条件が合えば就労につながる見込み（上記の発言と面談経過から）</w:t>
            </w:r>
          </w:p>
        </w:tc>
      </w:tr>
    </w:tbl>
    <w:p>
      <w:pPr>
        <w:pStyle w:val="Heading1"/>
      </w:pPr>
      <w:r>
        <w:t>役割分担（誰が・何を・いつまでに）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762"/>
        <w:gridCol w:w="5130"/>
        <w:gridCol w:w="1973"/>
      </w:tblGrid>
      <w:tr>
        <w:trPr>
          <w:tblHeader/>
        </w:trPr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すること</w:t>
            </w:r>
          </w:p>
        </w:tc>
        <w:tc>
          <w:tcPr>
            <w:tcW w:type="dxa" w:w="197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期限</w:t>
            </w:r>
          </w:p>
        </w:tc>
      </w:tr>
      <w:tr>
        <w:trPr>
          <w:trHeight w:val="396" w:hRule="atLeast"/>
        </w:trPr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生活支援課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住居確保給付金の申請書類を本人へ案内する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10/9</w:t>
            </w:r>
          </w:p>
        </w:tc>
      </w:tr>
      <w:tr>
        <w:trPr>
          <w:trHeight w:val="396" w:hRule="atLeast"/>
        </w:trPr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ハローワーク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日中・週4日の求人を3件選び、見学候補を出す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10/14</w:t>
            </w:r>
          </w:p>
        </w:tc>
      </w:tr>
      <w:tr>
        <w:trPr>
          <w:trHeight w:val="396" w:hRule="atLeast"/>
        </w:trPr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佐藤（相談支援員）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家主へ支払い計画の相談を本人と行う</w:t>
            </w:r>
          </w:p>
        </w:tc>
        <w:tc>
          <w:tcPr>
            <w:tcW w:type="dxa" w:w="197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10/12</w:t>
            </w:r>
          </w:p>
        </w:tc>
      </w:tr>
    </w:tbl>
    <w:p>
      <w:pPr>
        <w:pStyle w:val="Heading1"/>
      </w:pPr>
      <w:r>
        <w:t>決まらなかったこと・次回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・家計の見直し（家計改善支援の利用）は本人の意向を次回面談で確認する</w:t>
            </w:r>
          </w:p>
          <w:p>
            <w:pPr>
              <w:spacing w:after="0"/>
            </w:pPr>
            <w:r>
              <w:rPr>
                <w:sz w:val="17"/>
              </w:rPr>
              <w:t>・次回：10/28（水）15:00。評価の観点：給付金の申請状況と見学の結果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jp.klang.ai/guides/case-conference-records/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